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895B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  <w:u w:val="single"/>
        </w:rPr>
        <w:t>Customer Standing Committee - Meeting 14</w:t>
      </w:r>
    </w:p>
    <w:p w14:paraId="28722C52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  <w:u w:val="single"/>
        </w:rPr>
        <w:t>15 September 2017 @ 20:00-21:30 UTC</w:t>
      </w:r>
    </w:p>
    <w:p w14:paraId="3F1B0B79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proofErr w:type="gramStart"/>
      <w:r w:rsidRPr="006020B3">
        <w:rPr>
          <w:rFonts w:ascii="Calibri" w:hAnsi="Calibri" w:cs="Times New Roman"/>
          <w:color w:val="000000"/>
          <w:sz w:val="22"/>
          <w:szCs w:val="22"/>
        </w:rPr>
        <w:t>Action  items</w:t>
      </w:r>
      <w:proofErr w:type="gramEnd"/>
      <w:r w:rsidRPr="006020B3">
        <w:rPr>
          <w:rFonts w:ascii="Calibri" w:hAnsi="Calibri" w:cs="Times New Roman"/>
          <w:color w:val="000000"/>
          <w:sz w:val="22"/>
          <w:szCs w:val="22"/>
        </w:rPr>
        <w:t xml:space="preserve"> meeting 14 </w:t>
      </w:r>
    </w:p>
    <w:p w14:paraId="0B93F7F4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69BFAB2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b/>
          <w:bCs/>
          <w:color w:val="000000"/>
          <w:sz w:val="22"/>
          <w:szCs w:val="22"/>
        </w:rPr>
        <w:t>Action 14 2017 01: staff update CSC report (completed)</w:t>
      </w:r>
    </w:p>
    <w:p w14:paraId="68ED5B33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74D099E0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Action 14 2017 02 </w:t>
      </w:r>
      <w:proofErr w:type="spellStart"/>
      <w:r w:rsidRPr="006020B3">
        <w:rPr>
          <w:rFonts w:ascii="Calibri" w:hAnsi="Calibri" w:cs="Times New Roman"/>
          <w:b/>
          <w:bCs/>
          <w:color w:val="000000"/>
          <w:sz w:val="22"/>
          <w:szCs w:val="22"/>
        </w:rPr>
        <w:t>Kal</w:t>
      </w:r>
      <w:proofErr w:type="spellEnd"/>
      <w:r w:rsidRPr="006020B3">
        <w:rPr>
          <w:rFonts w:ascii="Calibri" w:hAnsi="Calibri" w:cs="Times New Roman"/>
          <w:b/>
          <w:bCs/>
          <w:color w:val="000000"/>
          <w:sz w:val="22"/>
          <w:szCs w:val="22"/>
        </w:rPr>
        <w:t>/Jay: include in proposal rolling forward reporting method with respect to third metric </w:t>
      </w:r>
    </w:p>
    <w:p w14:paraId="01AC2B3A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503057F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b/>
          <w:bCs/>
          <w:color w:val="000000"/>
          <w:sz w:val="22"/>
          <w:szCs w:val="22"/>
        </w:rPr>
        <w:t>Action 14 2017 03 PTI: By next meeting (15) provide timeline for implementation of technical test suite.</w:t>
      </w:r>
    </w:p>
    <w:p w14:paraId="1FF6A02C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36B89F4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b/>
          <w:bCs/>
          <w:color w:val="000000"/>
          <w:sz w:val="22"/>
          <w:szCs w:val="22"/>
        </w:rPr>
        <w:t>Action 14 2017 04 Secretariat: invite Samantha Eisner (ICANN legal) to next meeting to discuss next steps re required change of IANA naming Function Contract to allow different modes of change SLE’s.</w:t>
      </w:r>
    </w:p>
    <w:p w14:paraId="5F984AE7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707E6405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b/>
          <w:bCs/>
          <w:color w:val="000000"/>
          <w:sz w:val="22"/>
          <w:szCs w:val="22"/>
        </w:rPr>
        <w:t>Action 14 2017 05 Secretariat: Compile overall document to be presented to CSC review team by Wednesday 20 September.</w:t>
      </w:r>
    </w:p>
    <w:p w14:paraId="3BD0076E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6B9EB4A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b/>
          <w:bCs/>
          <w:color w:val="000000"/>
          <w:sz w:val="22"/>
          <w:szCs w:val="22"/>
        </w:rPr>
        <w:t>Action 14 2017 06 secretariat: Arrange invite CSC review team to next meeting (15), possible schedule for 2 hours</w:t>
      </w:r>
    </w:p>
    <w:p w14:paraId="1584580B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1324F87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b/>
          <w:bCs/>
          <w:color w:val="000000"/>
          <w:sz w:val="22"/>
          <w:szCs w:val="22"/>
        </w:rPr>
        <w:t>Action 14 2017 07 secretariat check whether Board wants to meet with CSC, taking into account 1 year anniversary</w:t>
      </w:r>
    </w:p>
    <w:p w14:paraId="5221A3FE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F9D18B8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  <w:u w:val="single"/>
        </w:rPr>
        <w:t>Attendees:</w:t>
      </w:r>
      <w:r w:rsidRPr="006020B3">
        <w:rPr>
          <w:rFonts w:cs="Arial"/>
          <w:color w:val="000000"/>
          <w:sz w:val="22"/>
          <w:szCs w:val="22"/>
        </w:rPr>
        <w:t> </w:t>
      </w:r>
    </w:p>
    <w:p w14:paraId="78CA35B0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As listed in the Adobe room</w:t>
      </w:r>
    </w:p>
    <w:p w14:paraId="007AA20B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7BA73245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  <w:u w:val="single"/>
        </w:rPr>
        <w:t>Apologies:</w:t>
      </w:r>
      <w:r w:rsidRPr="006020B3">
        <w:rPr>
          <w:rFonts w:cs="Arial"/>
          <w:color w:val="000000"/>
          <w:sz w:val="22"/>
          <w:szCs w:val="22"/>
        </w:rPr>
        <w:t> Elise </w:t>
      </w:r>
      <w:proofErr w:type="spellStart"/>
      <w:r w:rsidRPr="006020B3">
        <w:rPr>
          <w:rFonts w:cs="Arial"/>
          <w:color w:val="000000"/>
          <w:sz w:val="22"/>
          <w:szCs w:val="22"/>
        </w:rPr>
        <w:t>Gerich</w:t>
      </w:r>
      <w:proofErr w:type="spellEnd"/>
      <w:r w:rsidRPr="006020B3">
        <w:rPr>
          <w:rFonts w:cs="Arial"/>
          <w:color w:val="000000"/>
          <w:sz w:val="22"/>
          <w:szCs w:val="22"/>
        </w:rPr>
        <w:t>, Jeff </w:t>
      </w:r>
      <w:proofErr w:type="spellStart"/>
      <w:r w:rsidRPr="006020B3">
        <w:rPr>
          <w:rFonts w:cs="Arial"/>
          <w:color w:val="000000"/>
          <w:sz w:val="22"/>
          <w:szCs w:val="22"/>
        </w:rPr>
        <w:t>Bedser</w:t>
      </w:r>
      <w:proofErr w:type="spellEnd"/>
      <w:r w:rsidRPr="006020B3">
        <w:rPr>
          <w:rFonts w:cs="Arial"/>
          <w:color w:val="000000"/>
          <w:sz w:val="22"/>
          <w:szCs w:val="22"/>
        </w:rPr>
        <w:t>, James Gannon</w:t>
      </w:r>
    </w:p>
    <w:p w14:paraId="58407CB3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CFCB92B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  <w:u w:val="single"/>
        </w:rPr>
        <w:t>Staff:</w:t>
      </w:r>
      <w:r w:rsidRPr="006020B3">
        <w:rPr>
          <w:rFonts w:cs="Arial"/>
          <w:color w:val="000000"/>
          <w:sz w:val="22"/>
          <w:szCs w:val="22"/>
        </w:rPr>
        <w:t> Bart </w:t>
      </w:r>
      <w:proofErr w:type="spellStart"/>
      <w:r w:rsidRPr="006020B3">
        <w:rPr>
          <w:rFonts w:cs="Arial"/>
          <w:color w:val="000000"/>
          <w:sz w:val="22"/>
          <w:szCs w:val="22"/>
        </w:rPr>
        <w:t>Boswinkel</w:t>
      </w:r>
      <w:proofErr w:type="spellEnd"/>
      <w:r w:rsidRPr="006020B3">
        <w:rPr>
          <w:rFonts w:cs="Arial"/>
          <w:color w:val="000000"/>
          <w:sz w:val="22"/>
          <w:szCs w:val="22"/>
        </w:rPr>
        <w:t>, Ria Otanes</w:t>
      </w:r>
    </w:p>
    <w:p w14:paraId="46586DCE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97940BE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  <w:u w:val="single"/>
        </w:rPr>
        <w:t>Agenda:</w:t>
      </w:r>
    </w:p>
    <w:p w14:paraId="4BB588BF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</w:rPr>
        <w:t>1. Welcome and Introduction</w:t>
      </w:r>
    </w:p>
    <w:p w14:paraId="0E4BEB6B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Welcome, quorate</w:t>
      </w:r>
    </w:p>
    <w:p w14:paraId="11932E28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Apologies listed. ADOBE attendance list, list attendees to the call.</w:t>
      </w:r>
    </w:p>
    <w:p w14:paraId="565E768B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lastRenderedPageBreak/>
        <w:t>Elise G at least around until early November</w:t>
      </w:r>
    </w:p>
    <w:p w14:paraId="00F68D50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D97EF3C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</w:rPr>
        <w:t>2.  Action items (only report on open items)</w:t>
      </w:r>
    </w:p>
    <w:p w14:paraId="18C19AFB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All completed. </w:t>
      </w:r>
    </w:p>
    <w:p w14:paraId="5663476B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9B7A6DB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i/>
          <w:iCs/>
          <w:color w:val="000000"/>
          <w:sz w:val="22"/>
          <w:szCs w:val="22"/>
        </w:rPr>
        <w:t>Action 13 2017 01</w:t>
      </w:r>
    </w:p>
    <w:p w14:paraId="5588EC95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PTI to report back on drop of data identified in PTI report by next July 2017 at next meeting (</w:t>
      </w:r>
      <w:proofErr w:type="spellStart"/>
      <w:r w:rsidRPr="006020B3">
        <w:rPr>
          <w:rFonts w:cs="Arial"/>
          <w:color w:val="000000"/>
          <w:sz w:val="22"/>
          <w:szCs w:val="22"/>
        </w:rPr>
        <w:t>Meeting</w:t>
      </w:r>
      <w:proofErr w:type="spellEnd"/>
      <w:r w:rsidRPr="006020B3">
        <w:rPr>
          <w:rFonts w:cs="Arial"/>
          <w:color w:val="000000"/>
          <w:sz w:val="22"/>
          <w:szCs w:val="22"/>
        </w:rPr>
        <w:t> 14)</w:t>
      </w:r>
    </w:p>
    <w:p w14:paraId="00E905D8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691F0A9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i/>
          <w:iCs/>
          <w:color w:val="000000"/>
          <w:sz w:val="22"/>
          <w:szCs w:val="22"/>
        </w:rPr>
        <w:t>Action 13 2017 02</w:t>
      </w:r>
    </w:p>
    <w:p w14:paraId="27CA37EC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Kim Davies (PTI) and </w:t>
      </w:r>
      <w:proofErr w:type="spellStart"/>
      <w:r w:rsidRPr="006020B3">
        <w:rPr>
          <w:rFonts w:cs="Arial"/>
          <w:color w:val="000000"/>
          <w:sz w:val="22"/>
          <w:szCs w:val="22"/>
        </w:rPr>
        <w:t>Kal</w:t>
      </w:r>
      <w:proofErr w:type="spellEnd"/>
      <w:r w:rsidRPr="006020B3">
        <w:rPr>
          <w:rFonts w:cs="Arial"/>
          <w:color w:val="000000"/>
          <w:sz w:val="22"/>
          <w:szCs w:val="22"/>
        </w:rPr>
        <w:t> (CSC) to go over procedures around IDN Tables. </w:t>
      </w:r>
      <w:proofErr w:type="spellStart"/>
      <w:r w:rsidRPr="006020B3">
        <w:rPr>
          <w:rFonts w:cs="Arial"/>
          <w:color w:val="000000"/>
          <w:sz w:val="22"/>
          <w:szCs w:val="22"/>
        </w:rPr>
        <w:t>Kal</w:t>
      </w:r>
      <w:proofErr w:type="spellEnd"/>
      <w:r w:rsidRPr="006020B3">
        <w:rPr>
          <w:rFonts w:cs="Arial"/>
          <w:color w:val="000000"/>
          <w:sz w:val="22"/>
          <w:szCs w:val="22"/>
        </w:rPr>
        <w:t> to report back at next meeting (</w:t>
      </w:r>
      <w:proofErr w:type="spellStart"/>
      <w:r w:rsidRPr="006020B3">
        <w:rPr>
          <w:rFonts w:cs="Arial"/>
          <w:color w:val="000000"/>
          <w:sz w:val="22"/>
          <w:szCs w:val="22"/>
        </w:rPr>
        <w:t>Meeting</w:t>
      </w:r>
      <w:proofErr w:type="spellEnd"/>
      <w:r w:rsidRPr="006020B3">
        <w:rPr>
          <w:rFonts w:cs="Arial"/>
          <w:color w:val="000000"/>
          <w:sz w:val="22"/>
          <w:szCs w:val="22"/>
        </w:rPr>
        <w:t> 14), also with update of SLE’s in mind</w:t>
      </w:r>
    </w:p>
    <w:p w14:paraId="13D0245F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Completed</w:t>
      </w:r>
    </w:p>
    <w:p w14:paraId="33101D94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Beginning of week meeting with Elaine and </w:t>
      </w:r>
      <w:proofErr w:type="spellStart"/>
      <w:r w:rsidRPr="006020B3">
        <w:rPr>
          <w:rFonts w:cs="Arial"/>
          <w:color w:val="000000"/>
          <w:sz w:val="22"/>
          <w:szCs w:val="22"/>
        </w:rPr>
        <w:t>Kal</w:t>
      </w:r>
      <w:proofErr w:type="spellEnd"/>
    </w:p>
    <w:p w14:paraId="0C4B766C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two or 3 metrics, and Action </w:t>
      </w:r>
      <w:proofErr w:type="spellStart"/>
      <w:r w:rsidRPr="006020B3">
        <w:rPr>
          <w:rFonts w:cs="Arial"/>
          <w:color w:val="000000"/>
          <w:sz w:val="22"/>
          <w:szCs w:val="22"/>
        </w:rPr>
        <w:t>itmes</w:t>
      </w:r>
      <w:proofErr w:type="spellEnd"/>
    </w:p>
    <w:p w14:paraId="460AB92E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020B3">
        <w:rPr>
          <w:rFonts w:cs="Arial"/>
          <w:color w:val="000000"/>
          <w:sz w:val="22"/>
          <w:szCs w:val="22"/>
        </w:rPr>
        <w:t>Kal</w:t>
      </w:r>
      <w:proofErr w:type="spellEnd"/>
      <w:r w:rsidRPr="006020B3">
        <w:rPr>
          <w:rFonts w:cs="Arial"/>
          <w:color w:val="000000"/>
          <w:sz w:val="22"/>
          <w:szCs w:val="22"/>
        </w:rPr>
        <w:t>: Spoken with Jay around change to SLE. The current information gathering exercise, no tooling and tracking tools </w:t>
      </w:r>
      <w:proofErr w:type="spellStart"/>
      <w:r w:rsidRPr="006020B3">
        <w:rPr>
          <w:rFonts w:cs="Arial"/>
          <w:color w:val="000000"/>
          <w:sz w:val="22"/>
          <w:szCs w:val="22"/>
        </w:rPr>
        <w:t>avaialble</w:t>
      </w:r>
      <w:proofErr w:type="spellEnd"/>
      <w:r w:rsidRPr="006020B3">
        <w:rPr>
          <w:rFonts w:cs="Arial"/>
          <w:color w:val="000000"/>
          <w:sz w:val="22"/>
          <w:szCs w:val="22"/>
        </w:rPr>
        <w:t>.  Work in progress, </w:t>
      </w:r>
    </w:p>
    <w:p w14:paraId="246EF4CA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Agreement on items in process to track and which to exclude.</w:t>
      </w:r>
    </w:p>
    <w:p w14:paraId="4FB1A7B9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D7C42D7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Agreed Action with respect to items going forward: </w:t>
      </w:r>
    </w:p>
    <w:p w14:paraId="531D1BC1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- PTI going to continue to include overall timing in report: Not representative </w:t>
      </w:r>
    </w:p>
    <w:p w14:paraId="1EBE9973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- Separate email, to inform CSC around items to include, but </w:t>
      </w:r>
    </w:p>
    <w:p w14:paraId="11119E8E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- Submission of items to track, that could affect overall time, but not included</w:t>
      </w:r>
    </w:p>
    <w:p w14:paraId="6BFC75E4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- Iterative submission: each submission will be tracked. Because of </w:t>
      </w:r>
      <w:proofErr w:type="gramStart"/>
      <w:r w:rsidRPr="006020B3">
        <w:rPr>
          <w:rFonts w:cs="Arial"/>
          <w:color w:val="000000"/>
          <w:sz w:val="22"/>
          <w:szCs w:val="22"/>
        </w:rPr>
        <w:t>complexity ,</w:t>
      </w:r>
      <w:proofErr w:type="gramEnd"/>
      <w:r w:rsidRPr="006020B3">
        <w:rPr>
          <w:rFonts w:cs="Arial"/>
          <w:color w:val="000000"/>
          <w:sz w:val="22"/>
          <w:szCs w:val="22"/>
        </w:rPr>
        <w:t> not </w:t>
      </w:r>
      <w:proofErr w:type="spellStart"/>
      <w:r w:rsidRPr="006020B3">
        <w:rPr>
          <w:rFonts w:cs="Arial"/>
          <w:color w:val="000000"/>
          <w:sz w:val="22"/>
          <w:szCs w:val="22"/>
        </w:rPr>
        <w:t>iuseful</w:t>
      </w:r>
      <w:proofErr w:type="spellEnd"/>
      <w:r w:rsidRPr="006020B3">
        <w:rPr>
          <w:rFonts w:cs="Arial"/>
          <w:color w:val="000000"/>
          <w:sz w:val="22"/>
          <w:szCs w:val="22"/>
        </w:rPr>
        <w:t> to place limits on iterations</w:t>
      </w:r>
    </w:p>
    <w:p w14:paraId="4F439088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E0C900A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i/>
          <w:iCs/>
          <w:color w:val="000000"/>
          <w:sz w:val="22"/>
          <w:szCs w:val="22"/>
        </w:rPr>
        <w:t>Action 13 2017 03</w:t>
      </w:r>
    </w:p>
    <w:p w14:paraId="72FEB947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Jay/</w:t>
      </w:r>
      <w:proofErr w:type="spellStart"/>
      <w:r w:rsidRPr="006020B3">
        <w:rPr>
          <w:rFonts w:cs="Arial"/>
          <w:color w:val="000000"/>
          <w:sz w:val="22"/>
          <w:szCs w:val="22"/>
        </w:rPr>
        <w:t>Kal</w:t>
      </w:r>
      <w:proofErr w:type="spellEnd"/>
      <w:r w:rsidRPr="006020B3">
        <w:rPr>
          <w:rFonts w:cs="Arial"/>
          <w:color w:val="000000"/>
          <w:sz w:val="22"/>
          <w:szCs w:val="22"/>
        </w:rPr>
        <w:t> in cooperation with PTI to produce a list of suggested changes to SLE based on discussions to date, with exception of IDN Tables. Draft to be presented by next meeting (</w:t>
      </w:r>
      <w:proofErr w:type="spellStart"/>
      <w:r w:rsidRPr="006020B3">
        <w:rPr>
          <w:rFonts w:cs="Arial"/>
          <w:color w:val="000000"/>
          <w:sz w:val="22"/>
          <w:szCs w:val="22"/>
        </w:rPr>
        <w:t>Meeting</w:t>
      </w:r>
      <w:proofErr w:type="spellEnd"/>
      <w:r w:rsidRPr="006020B3">
        <w:rPr>
          <w:rFonts w:cs="Arial"/>
          <w:color w:val="000000"/>
          <w:sz w:val="22"/>
          <w:szCs w:val="22"/>
        </w:rPr>
        <w:t> 14)</w:t>
      </w:r>
    </w:p>
    <w:p w14:paraId="3116DD7E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53BF89F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No discussion</w:t>
      </w:r>
    </w:p>
    <w:p w14:paraId="78BDE165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i/>
          <w:iCs/>
          <w:color w:val="000000"/>
          <w:sz w:val="22"/>
          <w:szCs w:val="22"/>
        </w:rPr>
        <w:t>Action 13 2017 04</w:t>
      </w:r>
    </w:p>
    <w:p w14:paraId="277CE6A4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Elaine / Allan to update CSC internal charter review document, preferably asap, but by Meeting 14</w:t>
      </w:r>
    </w:p>
    <w:p w14:paraId="7DA8DA4C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1CB82B4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i/>
          <w:iCs/>
          <w:color w:val="000000"/>
          <w:sz w:val="22"/>
          <w:szCs w:val="22"/>
        </w:rPr>
        <w:t>Action 13 2017 05</w:t>
      </w:r>
    </w:p>
    <w:p w14:paraId="07621F37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Secretariat to reach out to liaisons to check if their groups wants meeting with CSC</w:t>
      </w:r>
    </w:p>
    <w:p w14:paraId="5A544311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D9DC4F4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i/>
          <w:iCs/>
          <w:color w:val="000000"/>
          <w:sz w:val="22"/>
          <w:szCs w:val="22"/>
        </w:rPr>
        <w:t>Action 13 2017 06</w:t>
      </w:r>
    </w:p>
    <w:p w14:paraId="5899C66A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Liaisons to inform their respective groups on public CSC charter review team meeting</w:t>
      </w:r>
    </w:p>
    <w:p w14:paraId="1E5DC16D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No Additional meeting</w:t>
      </w:r>
    </w:p>
    <w:p w14:paraId="0DD2422D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6416813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i/>
          <w:iCs/>
          <w:color w:val="000000"/>
          <w:sz w:val="22"/>
          <w:szCs w:val="22"/>
        </w:rPr>
        <w:t>Action 13 2017 07</w:t>
      </w:r>
    </w:p>
    <w:p w14:paraId="264295CB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Byron to look into possibilities travel funding members. Report back as soon as possible</w:t>
      </w:r>
    </w:p>
    <w:p w14:paraId="63794E02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One off funding for members</w:t>
      </w:r>
    </w:p>
    <w:p w14:paraId="3FB28495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br/>
      </w:r>
      <w:r w:rsidRPr="006020B3">
        <w:rPr>
          <w:rFonts w:ascii="Calibri" w:hAnsi="Calibri" w:cs="Times New Roman"/>
          <w:color w:val="000000"/>
          <w:sz w:val="22"/>
          <w:szCs w:val="22"/>
        </w:rPr>
        <w:br/>
      </w:r>
    </w:p>
    <w:p w14:paraId="3E952A83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</w:rPr>
        <w:t>3. PTI Performance August 2017</w:t>
      </w:r>
    </w:p>
    <w:p w14:paraId="7B8CAA05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a. PTI report to CSC</w:t>
      </w:r>
    </w:p>
    <w:p w14:paraId="5E637820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100 %</w:t>
      </w:r>
    </w:p>
    <w:p w14:paraId="29045CA3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Starting next month: root zone changes not in </w:t>
      </w:r>
      <w:proofErr w:type="spellStart"/>
      <w:proofErr w:type="gramStart"/>
      <w:r w:rsidRPr="006020B3">
        <w:rPr>
          <w:rFonts w:cs="Arial"/>
          <w:color w:val="000000"/>
          <w:sz w:val="22"/>
          <w:szCs w:val="22"/>
        </w:rPr>
        <w:t>addemndum</w:t>
      </w:r>
      <w:proofErr w:type="spellEnd"/>
      <w:r w:rsidRPr="006020B3">
        <w:rPr>
          <w:rFonts w:cs="Arial"/>
          <w:color w:val="000000"/>
          <w:sz w:val="22"/>
          <w:szCs w:val="22"/>
        </w:rPr>
        <w:t> ,</w:t>
      </w:r>
      <w:proofErr w:type="gramEnd"/>
      <w:r w:rsidRPr="006020B3">
        <w:rPr>
          <w:rFonts w:cs="Arial"/>
          <w:color w:val="000000"/>
          <w:sz w:val="22"/>
          <w:szCs w:val="22"/>
        </w:rPr>
        <w:t> but in report</w:t>
      </w:r>
    </w:p>
    <w:p w14:paraId="27629A1B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CBEBCD4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b. CSC report</w:t>
      </w:r>
    </w:p>
    <w:p w14:paraId="0C5EBB47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Byron: text to previous escalation</w:t>
      </w:r>
    </w:p>
    <w:p w14:paraId="2943575B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No need to repeat they close: delete second sentence</w:t>
      </w:r>
    </w:p>
    <w:p w14:paraId="177AF941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Once an escalation is closed it will </w:t>
      </w:r>
      <w:proofErr w:type="spellStart"/>
      <w:r w:rsidRPr="006020B3">
        <w:rPr>
          <w:rFonts w:cs="Arial"/>
          <w:color w:val="000000"/>
          <w:sz w:val="22"/>
          <w:szCs w:val="22"/>
        </w:rPr>
        <w:t>recognised</w:t>
      </w:r>
      <w:proofErr w:type="spellEnd"/>
      <w:r w:rsidRPr="006020B3">
        <w:rPr>
          <w:rFonts w:cs="Arial"/>
          <w:color w:val="000000"/>
          <w:sz w:val="22"/>
          <w:szCs w:val="22"/>
        </w:rPr>
        <w:t> in next month and after recognition of closure, no mention of it again.</w:t>
      </w:r>
    </w:p>
    <w:p w14:paraId="63B8F91E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</w:rPr>
        <w:t>Action 14 2017 01: staff update CSC report (completed)</w:t>
      </w:r>
    </w:p>
    <w:p w14:paraId="4A39F12E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br/>
      </w:r>
      <w:r w:rsidRPr="006020B3">
        <w:rPr>
          <w:rFonts w:ascii="Calibri" w:hAnsi="Calibri" w:cs="Times New Roman"/>
          <w:color w:val="000000"/>
          <w:sz w:val="22"/>
          <w:szCs w:val="22"/>
        </w:rPr>
        <w:br/>
      </w:r>
    </w:p>
    <w:p w14:paraId="2BE6402A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</w:rPr>
        <w:t>4. Update from Remedial Action Procedures Working Group</w:t>
      </w:r>
    </w:p>
    <w:p w14:paraId="3B38458D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020B3">
        <w:rPr>
          <w:rFonts w:cs="Arial"/>
          <w:color w:val="000000"/>
          <w:sz w:val="22"/>
          <w:szCs w:val="22"/>
        </w:rPr>
        <w:t>Defered</w:t>
      </w:r>
      <w:proofErr w:type="spellEnd"/>
      <w:r w:rsidRPr="006020B3">
        <w:rPr>
          <w:rFonts w:cs="Arial"/>
          <w:color w:val="000000"/>
          <w:sz w:val="22"/>
          <w:szCs w:val="22"/>
        </w:rPr>
        <w:t> to Next meeting</w:t>
      </w:r>
    </w:p>
    <w:p w14:paraId="78D11832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br/>
      </w:r>
      <w:r w:rsidRPr="006020B3">
        <w:rPr>
          <w:rFonts w:ascii="Calibri" w:hAnsi="Calibri" w:cs="Times New Roman"/>
          <w:color w:val="000000"/>
          <w:sz w:val="22"/>
          <w:szCs w:val="22"/>
        </w:rPr>
        <w:br/>
      </w:r>
    </w:p>
    <w:p w14:paraId="089A3E8A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</w:rPr>
        <w:t>5. Update for SLA Amendment</w:t>
      </w:r>
    </w:p>
    <w:p w14:paraId="205DD7BA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Jay: To adopt procedures, next review of contract</w:t>
      </w:r>
    </w:p>
    <w:p w14:paraId="4B29B8C3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Current proposal is to look at procedures</w:t>
      </w:r>
    </w:p>
    <w:p w14:paraId="1AA1E18A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No interaction with PTI</w:t>
      </w:r>
    </w:p>
    <w:p w14:paraId="4F5636A9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 </w:t>
      </w:r>
    </w:p>
    <w:p w14:paraId="397BCED5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SLE metrics changes.</w:t>
      </w:r>
    </w:p>
    <w:p w14:paraId="5DBA8842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Very late, </w:t>
      </w:r>
      <w:proofErr w:type="spellStart"/>
      <w:r w:rsidRPr="006020B3">
        <w:rPr>
          <w:rFonts w:cs="Arial"/>
          <w:color w:val="000000"/>
          <w:sz w:val="22"/>
          <w:szCs w:val="22"/>
        </w:rPr>
        <w:t>Naela</w:t>
      </w:r>
      <w:proofErr w:type="spellEnd"/>
      <w:r w:rsidRPr="006020B3">
        <w:rPr>
          <w:rFonts w:cs="Arial"/>
          <w:color w:val="000000"/>
          <w:sz w:val="22"/>
          <w:szCs w:val="22"/>
        </w:rPr>
        <w:t> short period</w:t>
      </w:r>
    </w:p>
    <w:p w14:paraId="580A45BC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Third metric: were particular low request type, change the metric</w:t>
      </w:r>
    </w:p>
    <w:p w14:paraId="1D221D82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Kim: all 3 items okay </w:t>
      </w:r>
    </w:p>
    <w:p w14:paraId="40D2C065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020B3">
        <w:rPr>
          <w:rFonts w:cs="Arial"/>
          <w:color w:val="000000"/>
          <w:sz w:val="22"/>
          <w:szCs w:val="22"/>
        </w:rPr>
        <w:t>Thrid</w:t>
      </w:r>
      <w:proofErr w:type="spellEnd"/>
      <w:r w:rsidRPr="006020B3">
        <w:rPr>
          <w:rFonts w:cs="Arial"/>
          <w:color w:val="000000"/>
          <w:sz w:val="22"/>
          <w:szCs w:val="22"/>
        </w:rPr>
        <w:t> metric, report once per year or as sliding metric (per month)</w:t>
      </w:r>
    </w:p>
    <w:p w14:paraId="702BB70F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Lars- </w:t>
      </w:r>
      <w:proofErr w:type="spellStart"/>
      <w:r w:rsidRPr="006020B3">
        <w:rPr>
          <w:rFonts w:cs="Arial"/>
          <w:color w:val="000000"/>
          <w:sz w:val="22"/>
          <w:szCs w:val="22"/>
        </w:rPr>
        <w:t>Joham</w:t>
      </w:r>
      <w:proofErr w:type="spellEnd"/>
      <w:r w:rsidRPr="006020B3">
        <w:rPr>
          <w:rFonts w:cs="Arial"/>
          <w:color w:val="000000"/>
          <w:sz w:val="22"/>
          <w:szCs w:val="22"/>
        </w:rPr>
        <w:t>: preference?</w:t>
      </w:r>
    </w:p>
    <w:p w14:paraId="581AA885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Sliding easier, but same data influence,</w:t>
      </w:r>
    </w:p>
    <w:p w14:paraId="11BFC9B7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If annual, risk of late noticing.</w:t>
      </w:r>
    </w:p>
    <w:p w14:paraId="05AA2B54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Jay: Not considered, but the rolling scheme is better, but understands concern,</w:t>
      </w:r>
    </w:p>
    <w:p w14:paraId="6C4CF1AE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At some point need to </w:t>
      </w:r>
      <w:proofErr w:type="spellStart"/>
      <w:r w:rsidRPr="006020B3">
        <w:rPr>
          <w:rFonts w:cs="Arial"/>
          <w:color w:val="000000"/>
          <w:sz w:val="22"/>
          <w:szCs w:val="22"/>
        </w:rPr>
        <w:t>categorise</w:t>
      </w:r>
      <w:proofErr w:type="spellEnd"/>
      <w:r w:rsidRPr="006020B3">
        <w:rPr>
          <w:rFonts w:cs="Arial"/>
          <w:color w:val="000000"/>
          <w:sz w:val="22"/>
          <w:szCs w:val="22"/>
        </w:rPr>
        <w:t>. Try to go for rolling approach and revisit if needed</w:t>
      </w:r>
    </w:p>
    <w:p w14:paraId="5EE09AF1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020B3">
        <w:rPr>
          <w:rFonts w:cs="Arial"/>
          <w:color w:val="000000"/>
          <w:sz w:val="22"/>
          <w:szCs w:val="22"/>
        </w:rPr>
        <w:t>Kal</w:t>
      </w:r>
      <w:proofErr w:type="spellEnd"/>
      <w:r w:rsidRPr="006020B3">
        <w:rPr>
          <w:rFonts w:cs="Arial"/>
          <w:color w:val="000000"/>
          <w:sz w:val="22"/>
          <w:szCs w:val="22"/>
        </w:rPr>
        <w:t>: Echoes opinion on rolling and annual.</w:t>
      </w:r>
    </w:p>
    <w:p w14:paraId="69A4FDC5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If rolling is affected deal with it at the time when </w:t>
      </w:r>
      <w:proofErr w:type="spellStart"/>
      <w:r w:rsidRPr="006020B3">
        <w:rPr>
          <w:rFonts w:cs="Arial"/>
          <w:color w:val="000000"/>
          <w:sz w:val="22"/>
          <w:szCs w:val="22"/>
        </w:rPr>
        <w:t>occuring</w:t>
      </w:r>
      <w:proofErr w:type="spellEnd"/>
      <w:r w:rsidRPr="006020B3">
        <w:rPr>
          <w:rFonts w:cs="Arial"/>
          <w:color w:val="000000"/>
          <w:sz w:val="22"/>
          <w:szCs w:val="22"/>
        </w:rPr>
        <w:t>. </w:t>
      </w:r>
      <w:proofErr w:type="gramStart"/>
      <w:r w:rsidRPr="006020B3">
        <w:rPr>
          <w:rFonts w:cs="Arial"/>
          <w:color w:val="000000"/>
          <w:sz w:val="22"/>
          <w:szCs w:val="22"/>
        </w:rPr>
        <w:t>Annual ,</w:t>
      </w:r>
      <w:proofErr w:type="gramEnd"/>
      <w:r w:rsidRPr="006020B3">
        <w:rPr>
          <w:rFonts w:cs="Arial"/>
          <w:color w:val="000000"/>
          <w:sz w:val="22"/>
          <w:szCs w:val="22"/>
        </w:rPr>
        <w:t> </w:t>
      </w:r>
      <w:proofErr w:type="spellStart"/>
      <w:r w:rsidRPr="006020B3">
        <w:rPr>
          <w:rFonts w:cs="Arial"/>
          <w:color w:val="000000"/>
          <w:sz w:val="22"/>
          <w:szCs w:val="22"/>
        </w:rPr>
        <w:t>unnessary</w:t>
      </w:r>
      <w:proofErr w:type="spellEnd"/>
      <w:r w:rsidRPr="006020B3">
        <w:rPr>
          <w:rFonts w:cs="Arial"/>
          <w:color w:val="000000"/>
          <w:sz w:val="22"/>
          <w:szCs w:val="22"/>
        </w:rPr>
        <w:t> risky.</w:t>
      </w:r>
    </w:p>
    <w:p w14:paraId="79A84FD2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Elaine: agrees with rolling mechanism. Deal with monthly issues. </w:t>
      </w:r>
    </w:p>
    <w:p w14:paraId="490B22A6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Byron agrees as well. Recognize issues, but deal with it.</w:t>
      </w:r>
    </w:p>
    <w:p w14:paraId="4B3D21C8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345C994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</w:rPr>
        <w:t xml:space="preserve">Action 14 2017 02 </w:t>
      </w:r>
      <w:proofErr w:type="spellStart"/>
      <w:r w:rsidRPr="006020B3">
        <w:rPr>
          <w:rFonts w:cs="Arial"/>
          <w:b/>
          <w:bCs/>
          <w:color w:val="000000"/>
          <w:sz w:val="22"/>
          <w:szCs w:val="22"/>
        </w:rPr>
        <w:t>Kal</w:t>
      </w:r>
      <w:proofErr w:type="spellEnd"/>
      <w:r w:rsidRPr="006020B3">
        <w:rPr>
          <w:rFonts w:cs="Arial"/>
          <w:b/>
          <w:bCs/>
          <w:color w:val="000000"/>
          <w:sz w:val="22"/>
          <w:szCs w:val="22"/>
        </w:rPr>
        <w:t>/Jay: include in proposal rolling forward reporting method with respect to third metric </w:t>
      </w:r>
    </w:p>
    <w:p w14:paraId="2752F707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Jay:</w:t>
      </w:r>
    </w:p>
    <w:p w14:paraId="34DB8D3B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technical test. not real time </w:t>
      </w:r>
      <w:proofErr w:type="spellStart"/>
      <w:r w:rsidRPr="006020B3">
        <w:rPr>
          <w:rFonts w:cs="Arial"/>
          <w:color w:val="000000"/>
          <w:sz w:val="22"/>
          <w:szCs w:val="22"/>
        </w:rPr>
        <w:t>measuremnet</w:t>
      </w:r>
      <w:proofErr w:type="spellEnd"/>
      <w:r w:rsidRPr="006020B3">
        <w:rPr>
          <w:rFonts w:cs="Arial"/>
          <w:color w:val="000000"/>
          <w:sz w:val="22"/>
          <w:szCs w:val="22"/>
        </w:rPr>
        <w:t>. PTI staff needs to </w:t>
      </w:r>
      <w:proofErr w:type="spellStart"/>
      <w:r w:rsidRPr="006020B3">
        <w:rPr>
          <w:rFonts w:cs="Arial"/>
          <w:color w:val="000000"/>
          <w:sz w:val="22"/>
          <w:szCs w:val="22"/>
        </w:rPr>
        <w:t>comfortabe</w:t>
      </w:r>
      <w:proofErr w:type="spellEnd"/>
      <w:r w:rsidRPr="006020B3">
        <w:rPr>
          <w:rFonts w:cs="Arial"/>
          <w:color w:val="000000"/>
          <w:sz w:val="22"/>
          <w:szCs w:val="22"/>
        </w:rPr>
        <w:t> with 10 minutes.</w:t>
      </w:r>
    </w:p>
    <w:p w14:paraId="65C5D810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020B3">
        <w:rPr>
          <w:rFonts w:cs="Arial"/>
          <w:color w:val="000000"/>
          <w:sz w:val="22"/>
          <w:szCs w:val="22"/>
        </w:rPr>
        <w:t>Naela</w:t>
      </w:r>
      <w:proofErr w:type="spellEnd"/>
      <w:r w:rsidRPr="006020B3">
        <w:rPr>
          <w:rFonts w:cs="Arial"/>
          <w:color w:val="000000"/>
          <w:sz w:val="22"/>
          <w:szCs w:val="22"/>
        </w:rPr>
        <w:t>: </w:t>
      </w:r>
      <w:proofErr w:type="gramStart"/>
      <w:r w:rsidRPr="006020B3">
        <w:rPr>
          <w:rFonts w:cs="Arial"/>
          <w:color w:val="000000"/>
          <w:sz w:val="22"/>
          <w:szCs w:val="22"/>
        </w:rPr>
        <w:t>10  minutes</w:t>
      </w:r>
      <w:proofErr w:type="gramEnd"/>
      <w:r w:rsidRPr="006020B3">
        <w:rPr>
          <w:rFonts w:cs="Arial"/>
          <w:color w:val="000000"/>
          <w:sz w:val="22"/>
          <w:szCs w:val="22"/>
        </w:rPr>
        <w:t> seems reasonable, also after checking </w:t>
      </w:r>
      <w:proofErr w:type="spellStart"/>
      <w:r w:rsidRPr="006020B3">
        <w:rPr>
          <w:rFonts w:cs="Arial"/>
          <w:color w:val="000000"/>
          <w:sz w:val="22"/>
          <w:szCs w:val="22"/>
        </w:rPr>
        <w:t>hisorical</w:t>
      </w:r>
      <w:proofErr w:type="spellEnd"/>
      <w:r w:rsidRPr="006020B3">
        <w:rPr>
          <w:rFonts w:cs="Arial"/>
          <w:color w:val="000000"/>
          <w:sz w:val="22"/>
          <w:szCs w:val="22"/>
        </w:rPr>
        <w:t> data</w:t>
      </w:r>
    </w:p>
    <w:p w14:paraId="71FED086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020B3">
        <w:rPr>
          <w:rFonts w:cs="Arial"/>
          <w:color w:val="000000"/>
          <w:sz w:val="22"/>
          <w:szCs w:val="22"/>
        </w:rPr>
        <w:t>Kal</w:t>
      </w:r>
      <w:proofErr w:type="spellEnd"/>
      <w:r w:rsidRPr="006020B3">
        <w:rPr>
          <w:rFonts w:cs="Arial"/>
          <w:color w:val="000000"/>
          <w:sz w:val="22"/>
          <w:szCs w:val="22"/>
        </w:rPr>
        <w:t>: breaches of SLA were related to method of testing (sequential, not in parallel). 10 minutes is for one test. In other </w:t>
      </w:r>
      <w:proofErr w:type="gramStart"/>
      <w:r w:rsidRPr="006020B3">
        <w:rPr>
          <w:rFonts w:cs="Arial"/>
          <w:color w:val="000000"/>
          <w:sz w:val="22"/>
          <w:szCs w:val="22"/>
        </w:rPr>
        <w:t>words</w:t>
      </w:r>
      <w:proofErr w:type="gramEnd"/>
      <w:r w:rsidRPr="006020B3">
        <w:rPr>
          <w:rFonts w:cs="Arial"/>
          <w:color w:val="000000"/>
          <w:sz w:val="22"/>
          <w:szCs w:val="22"/>
        </w:rPr>
        <w:t> data showed test of system, and not value to be measured</w:t>
      </w:r>
    </w:p>
    <w:p w14:paraId="5792A867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0535DD9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020B3">
        <w:rPr>
          <w:rFonts w:cs="Arial"/>
          <w:color w:val="000000"/>
          <w:sz w:val="22"/>
          <w:szCs w:val="22"/>
        </w:rPr>
        <w:t>Naela</w:t>
      </w:r>
      <w:proofErr w:type="spellEnd"/>
      <w:r w:rsidRPr="006020B3">
        <w:rPr>
          <w:rFonts w:cs="Arial"/>
          <w:color w:val="000000"/>
          <w:sz w:val="22"/>
          <w:szCs w:val="22"/>
        </w:rPr>
        <w:t>: update in major rewrite. </w:t>
      </w:r>
    </w:p>
    <w:p w14:paraId="09440CED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020B3">
        <w:rPr>
          <w:rFonts w:cs="Arial"/>
          <w:color w:val="000000"/>
          <w:sz w:val="22"/>
          <w:szCs w:val="22"/>
        </w:rPr>
        <w:t>Kal</w:t>
      </w:r>
      <w:proofErr w:type="spellEnd"/>
      <w:r w:rsidRPr="006020B3">
        <w:rPr>
          <w:rFonts w:cs="Arial"/>
          <w:color w:val="000000"/>
          <w:sz w:val="22"/>
          <w:szCs w:val="22"/>
        </w:rPr>
        <w:t>: earlier question if PTI is confident, then move forward</w:t>
      </w:r>
    </w:p>
    <w:p w14:paraId="12B09154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AC403F5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Byron: what is road- map? </w:t>
      </w:r>
    </w:p>
    <w:p w14:paraId="6CD88992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020B3">
        <w:rPr>
          <w:rFonts w:cs="Arial"/>
          <w:color w:val="000000"/>
          <w:sz w:val="22"/>
          <w:szCs w:val="22"/>
        </w:rPr>
        <w:t>Naela</w:t>
      </w:r>
      <w:proofErr w:type="spellEnd"/>
      <w:r w:rsidRPr="006020B3">
        <w:rPr>
          <w:rFonts w:cs="Arial"/>
          <w:color w:val="000000"/>
          <w:sz w:val="22"/>
          <w:szCs w:val="22"/>
        </w:rPr>
        <w:t>: </w:t>
      </w:r>
      <w:proofErr w:type="spellStart"/>
      <w:r w:rsidRPr="006020B3">
        <w:rPr>
          <w:rFonts w:cs="Arial"/>
          <w:color w:val="000000"/>
          <w:sz w:val="22"/>
          <w:szCs w:val="22"/>
        </w:rPr>
        <w:t>orginal</w:t>
      </w:r>
      <w:proofErr w:type="spellEnd"/>
      <w:r w:rsidRPr="006020B3">
        <w:rPr>
          <w:rFonts w:cs="Arial"/>
          <w:color w:val="000000"/>
          <w:sz w:val="22"/>
          <w:szCs w:val="22"/>
        </w:rPr>
        <w:t> technical test suite mid next year, but need to check with </w:t>
      </w:r>
    </w:p>
    <w:p w14:paraId="4A228F63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AE3B1CB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</w:rPr>
        <w:t>Action 14 2017 03 PTI: By next meeting (15) provide timeline for implementation of technical test suite.</w:t>
      </w:r>
    </w:p>
    <w:p w14:paraId="7C2870A4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67630C0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General question: objection to </w:t>
      </w:r>
      <w:proofErr w:type="spellStart"/>
      <w:r w:rsidRPr="006020B3">
        <w:rPr>
          <w:rFonts w:cs="Arial"/>
          <w:color w:val="000000"/>
          <w:sz w:val="22"/>
          <w:szCs w:val="22"/>
        </w:rPr>
        <w:t>proceeed</w:t>
      </w:r>
      <w:proofErr w:type="spellEnd"/>
      <w:r w:rsidRPr="006020B3">
        <w:rPr>
          <w:rFonts w:cs="Arial"/>
          <w:color w:val="000000"/>
          <w:sz w:val="22"/>
          <w:szCs w:val="22"/>
        </w:rPr>
        <w:t> as discussed, </w:t>
      </w:r>
    </w:p>
    <w:p w14:paraId="6F390240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i/>
          <w:iCs/>
          <w:color w:val="000000"/>
          <w:sz w:val="22"/>
          <w:szCs w:val="22"/>
        </w:rPr>
        <w:t>No objection with respect </w:t>
      </w:r>
      <w:proofErr w:type="spellStart"/>
      <w:r w:rsidRPr="006020B3">
        <w:rPr>
          <w:rFonts w:cs="Arial"/>
          <w:b/>
          <w:bCs/>
          <w:i/>
          <w:iCs/>
          <w:color w:val="000000"/>
          <w:sz w:val="22"/>
          <w:szCs w:val="22"/>
        </w:rPr>
        <w:t>tpo</w:t>
      </w:r>
      <w:proofErr w:type="spellEnd"/>
      <w:r w:rsidRPr="006020B3">
        <w:rPr>
          <w:rFonts w:cs="Arial"/>
          <w:b/>
          <w:bCs/>
          <w:i/>
          <w:iCs/>
          <w:color w:val="000000"/>
          <w:sz w:val="22"/>
          <w:szCs w:val="22"/>
        </w:rPr>
        <w:t> </w:t>
      </w:r>
      <w:proofErr w:type="spellStart"/>
      <w:r w:rsidRPr="006020B3">
        <w:rPr>
          <w:rFonts w:cs="Arial"/>
          <w:b/>
          <w:bCs/>
          <w:i/>
          <w:iCs/>
          <w:color w:val="000000"/>
          <w:sz w:val="22"/>
          <w:szCs w:val="22"/>
        </w:rPr>
        <w:t>Recommende</w:t>
      </w:r>
      <w:proofErr w:type="spellEnd"/>
      <w:r w:rsidRPr="006020B3">
        <w:rPr>
          <w:rFonts w:cs="Arial"/>
          <w:b/>
          <w:bCs/>
          <w:i/>
          <w:iCs/>
          <w:color w:val="000000"/>
          <w:sz w:val="22"/>
          <w:szCs w:val="22"/>
        </w:rPr>
        <w:t> SLA changes</w:t>
      </w:r>
    </w:p>
    <w:p w14:paraId="79183C8B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1D7A4E5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i/>
          <w:iCs/>
          <w:color w:val="000000"/>
          <w:sz w:val="22"/>
          <w:szCs w:val="22"/>
        </w:rPr>
        <w:t>IFO SLA change Procedures</w:t>
      </w:r>
    </w:p>
    <w:p w14:paraId="38DDBD88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Jay: explanation of the categories</w:t>
      </w:r>
    </w:p>
    <w:p w14:paraId="2DBCEA2B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6020B3">
        <w:rPr>
          <w:rFonts w:cs="Arial"/>
          <w:color w:val="000000"/>
          <w:sz w:val="22"/>
          <w:szCs w:val="22"/>
        </w:rPr>
        <w:t>Kal</w:t>
      </w:r>
      <w:proofErr w:type="spellEnd"/>
      <w:r w:rsidRPr="006020B3">
        <w:rPr>
          <w:rFonts w:cs="Arial"/>
          <w:color w:val="000000"/>
          <w:sz w:val="22"/>
          <w:szCs w:val="22"/>
        </w:rPr>
        <w:t>: Procedures are </w:t>
      </w:r>
      <w:proofErr w:type="spellStart"/>
      <w:r w:rsidRPr="006020B3">
        <w:rPr>
          <w:rFonts w:cs="Arial"/>
          <w:color w:val="000000"/>
          <w:sz w:val="22"/>
          <w:szCs w:val="22"/>
        </w:rPr>
        <w:t>follwed</w:t>
      </w:r>
      <w:proofErr w:type="spellEnd"/>
      <w:r w:rsidRPr="006020B3">
        <w:rPr>
          <w:rFonts w:cs="Arial"/>
          <w:color w:val="000000"/>
          <w:sz w:val="22"/>
          <w:szCs w:val="22"/>
        </w:rPr>
        <w:t> with IDN procedures</w:t>
      </w:r>
    </w:p>
    <w:p w14:paraId="43702C58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member of community raised issue, now in middle of step 2.</w:t>
      </w:r>
    </w:p>
    <w:p w14:paraId="4161F2B4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Make document procedures more formal</w:t>
      </w:r>
    </w:p>
    <w:p w14:paraId="65A8A8D9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2627549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Byron: question to timing</w:t>
      </w:r>
    </w:p>
    <w:p w14:paraId="663A2CF0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Make it part of charter review process</w:t>
      </w:r>
      <w:r w:rsidRPr="006020B3">
        <w:rPr>
          <w:rFonts w:ascii="Calibri" w:hAnsi="Calibri" w:cs="Times New Roman"/>
          <w:color w:val="000000"/>
          <w:sz w:val="22"/>
          <w:szCs w:val="22"/>
        </w:rPr>
        <w:t>. There is n</w:t>
      </w:r>
      <w:r w:rsidRPr="006020B3">
        <w:rPr>
          <w:rFonts w:cs="Arial"/>
          <w:color w:val="000000"/>
          <w:sz w:val="22"/>
          <w:szCs w:val="22"/>
        </w:rPr>
        <w:t>eed to be able to make light weight changes to SLE’s </w:t>
      </w:r>
    </w:p>
    <w:p w14:paraId="60DACE99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b/>
          <w:bCs/>
          <w:color w:val="000000"/>
          <w:sz w:val="22"/>
          <w:szCs w:val="22"/>
        </w:rPr>
        <w:t> </w:t>
      </w:r>
    </w:p>
    <w:p w14:paraId="4534B480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</w:rPr>
        <w:t>Action 14 2017 04 Secretariat: invite Samantha Eisner (ICANN legal) to next meeting to discuss next steps re required change of IANA naming Function Contract to allow different modes of change SLE’s.</w:t>
      </w:r>
    </w:p>
    <w:p w14:paraId="11FD6214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0A848FF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Put documents forward to CSC charter review.</w:t>
      </w:r>
    </w:p>
    <w:p w14:paraId="13052D2A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Any </w:t>
      </w:r>
      <w:proofErr w:type="spellStart"/>
      <w:r w:rsidRPr="006020B3">
        <w:rPr>
          <w:rFonts w:cs="Arial"/>
          <w:color w:val="000000"/>
          <w:sz w:val="22"/>
          <w:szCs w:val="22"/>
        </w:rPr>
        <w:t>issses</w:t>
      </w:r>
      <w:proofErr w:type="spellEnd"/>
      <w:r w:rsidRPr="006020B3">
        <w:rPr>
          <w:rFonts w:cs="Arial"/>
          <w:color w:val="000000"/>
          <w:sz w:val="22"/>
          <w:szCs w:val="22"/>
        </w:rPr>
        <w:t> with respect</w:t>
      </w:r>
    </w:p>
    <w:p w14:paraId="48A26585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91D812D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</w:rPr>
        <w:t>Action 14 2017 05 Secretariat: Compile overall document to be presented to CSC review team by Wednesday 20 September.</w:t>
      </w:r>
    </w:p>
    <w:p w14:paraId="1BF1575E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4B17796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</w:rPr>
        <w:t>6. Update on CSC Charter Review</w:t>
      </w:r>
    </w:p>
    <w:p w14:paraId="77455F13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Elaine: smaller changes in text for the CSC charter review team</w:t>
      </w:r>
    </w:p>
    <w:p w14:paraId="3B5D54D6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item 6: timely development and refer to documents to be prepared.</w:t>
      </w:r>
    </w:p>
    <w:p w14:paraId="068C762E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i/>
          <w:iCs/>
          <w:color w:val="000000"/>
          <w:sz w:val="22"/>
          <w:szCs w:val="22"/>
        </w:rPr>
        <w:t>Agreed to include</w:t>
      </w:r>
    </w:p>
    <w:p w14:paraId="559E6D6B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New item </w:t>
      </w:r>
      <w:proofErr w:type="spellStart"/>
      <w:r w:rsidRPr="006020B3">
        <w:rPr>
          <w:rFonts w:cs="Arial"/>
          <w:color w:val="000000"/>
          <w:sz w:val="22"/>
          <w:szCs w:val="22"/>
        </w:rPr>
        <w:t>nr</w:t>
      </w:r>
      <w:proofErr w:type="spellEnd"/>
      <w:r w:rsidRPr="006020B3">
        <w:rPr>
          <w:rFonts w:cs="Arial"/>
          <w:color w:val="000000"/>
          <w:sz w:val="22"/>
          <w:szCs w:val="22"/>
        </w:rPr>
        <w:t> 9 on travel funding</w:t>
      </w:r>
    </w:p>
    <w:p w14:paraId="39D8903E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Jay: in support, does not take travel funding</w:t>
      </w:r>
    </w:p>
    <w:p w14:paraId="4422635B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Byron: does support and does not take travel funding</w:t>
      </w:r>
    </w:p>
    <w:p w14:paraId="764A62D0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EBDADB7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Talk about members and not liaisons: rationale, need for quorum, not excluded from meetings etc.</w:t>
      </w:r>
    </w:p>
    <w:p w14:paraId="6DBE0B89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i/>
          <w:iCs/>
          <w:color w:val="000000"/>
          <w:sz w:val="22"/>
          <w:szCs w:val="22"/>
        </w:rPr>
        <w:t>Agreement to include </w:t>
      </w:r>
      <w:proofErr w:type="spellStart"/>
      <w:r w:rsidRPr="006020B3">
        <w:rPr>
          <w:rFonts w:cs="Arial"/>
          <w:i/>
          <w:iCs/>
          <w:color w:val="000000"/>
          <w:sz w:val="22"/>
          <w:szCs w:val="22"/>
        </w:rPr>
        <w:t>nr</w:t>
      </w:r>
      <w:proofErr w:type="spellEnd"/>
      <w:r w:rsidRPr="006020B3">
        <w:rPr>
          <w:rFonts w:cs="Arial"/>
          <w:i/>
          <w:iCs/>
          <w:color w:val="000000"/>
          <w:sz w:val="22"/>
          <w:szCs w:val="22"/>
        </w:rPr>
        <w:t> 9 in list.</w:t>
      </w:r>
    </w:p>
    <w:p w14:paraId="2ECD809B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CCB7B46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CSC charter review looks forward to proposed changes</w:t>
      </w:r>
    </w:p>
    <w:p w14:paraId="4544F26A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Inform CSC charter review team </w:t>
      </w:r>
    </w:p>
    <w:p w14:paraId="01149904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E3ECD07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Consolidate all documents.</w:t>
      </w:r>
    </w:p>
    <w:p w14:paraId="1A4C3D38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Elaine: Is it necessary? as </w:t>
      </w:r>
      <w:proofErr w:type="spellStart"/>
      <w:r w:rsidRPr="006020B3">
        <w:rPr>
          <w:rFonts w:cs="Arial"/>
          <w:color w:val="000000"/>
          <w:sz w:val="22"/>
          <w:szCs w:val="22"/>
        </w:rPr>
        <w:t>as</w:t>
      </w:r>
      <w:proofErr w:type="spellEnd"/>
      <w:r w:rsidRPr="006020B3">
        <w:rPr>
          <w:rFonts w:cs="Arial"/>
          <w:color w:val="000000"/>
          <w:sz w:val="22"/>
          <w:szCs w:val="22"/>
        </w:rPr>
        <w:t> RAP needs </w:t>
      </w:r>
      <w:proofErr w:type="spellStart"/>
      <w:r w:rsidRPr="006020B3">
        <w:rPr>
          <w:rFonts w:cs="Arial"/>
          <w:color w:val="000000"/>
          <w:sz w:val="22"/>
          <w:szCs w:val="22"/>
        </w:rPr>
        <w:t>ot</w:t>
      </w:r>
      <w:proofErr w:type="spellEnd"/>
      <w:r w:rsidRPr="006020B3">
        <w:rPr>
          <w:rFonts w:cs="Arial"/>
          <w:color w:val="000000"/>
          <w:sz w:val="22"/>
          <w:szCs w:val="22"/>
        </w:rPr>
        <w:t> be included. </w:t>
      </w:r>
    </w:p>
    <w:p w14:paraId="79D54ABF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6A168D4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If people are comfortable: Staff to make draft and then chair to approve.</w:t>
      </w:r>
    </w:p>
    <w:p w14:paraId="793F4A61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RAP Procedure in suggested changes: Wording is </w:t>
      </w:r>
      <w:proofErr w:type="spellStart"/>
      <w:r w:rsidRPr="006020B3">
        <w:rPr>
          <w:rFonts w:cs="Arial"/>
          <w:color w:val="000000"/>
          <w:sz w:val="22"/>
          <w:szCs w:val="22"/>
        </w:rPr>
        <w:t>reslient</w:t>
      </w:r>
      <w:proofErr w:type="spellEnd"/>
    </w:p>
    <w:p w14:paraId="0C156261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B6BCF86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Elaine</w:t>
      </w:r>
    </w:p>
    <w:p w14:paraId="62050891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</w:rPr>
        <w:t>Action 14 2017 06 secretariat: Arrange invite CSC review team to next meeting (15), possible schedule for 2 hours</w:t>
      </w:r>
    </w:p>
    <w:p w14:paraId="7626880D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F3E51B6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</w:rPr>
        <w:t>7. ICANN60 Abu Dhabi (28 October - 3 November) </w:t>
      </w:r>
    </w:p>
    <w:p w14:paraId="54D177AD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</w:rPr>
        <w:t>Action 14 2017 07 secretariat check whether Board wants to meet with CSC, taking into account 1 year anniversary</w:t>
      </w:r>
    </w:p>
    <w:p w14:paraId="02E90969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11AA14A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</w:rPr>
        <w:t>8. AOB</w:t>
      </w:r>
    </w:p>
    <w:p w14:paraId="35AA6ACE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color w:val="000000"/>
          <w:sz w:val="22"/>
          <w:szCs w:val="22"/>
        </w:rPr>
        <w:t>No AOB</w:t>
      </w:r>
    </w:p>
    <w:p w14:paraId="65D01FEC" w14:textId="77777777" w:rsidR="006020B3" w:rsidRPr="006020B3" w:rsidRDefault="006020B3" w:rsidP="006020B3">
      <w:pPr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7C659EAF" w14:textId="77777777" w:rsidR="006020B3" w:rsidRPr="006020B3" w:rsidRDefault="006020B3" w:rsidP="006020B3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6020B3">
        <w:rPr>
          <w:rFonts w:cs="Arial"/>
          <w:b/>
          <w:bCs/>
          <w:color w:val="000000"/>
          <w:sz w:val="22"/>
          <w:szCs w:val="22"/>
        </w:rPr>
        <w:t>9. Adjourn</w:t>
      </w:r>
    </w:p>
    <w:p w14:paraId="6185ACBD" w14:textId="77777777" w:rsidR="00721CF1" w:rsidRDefault="00721CF1">
      <w:bookmarkStart w:id="0" w:name="_GoBack"/>
      <w:bookmarkEnd w:id="0"/>
    </w:p>
    <w:sectPr w:rsidR="00721CF1" w:rsidSect="0099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B3"/>
    <w:rsid w:val="006020B3"/>
    <w:rsid w:val="006D225F"/>
    <w:rsid w:val="00721CF1"/>
    <w:rsid w:val="007D57B6"/>
    <w:rsid w:val="009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F1F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25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0B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0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1054</Words>
  <Characters>6012</Characters>
  <Application>Microsoft Macintosh Word</Application>
  <DocSecurity>0</DocSecurity>
  <Lines>50</Lines>
  <Paragraphs>14</Paragraphs>
  <ScaleCrop>false</ScaleCrop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Otanes</dc:creator>
  <cp:keywords/>
  <dc:description/>
  <cp:lastModifiedBy>Maria Otanes</cp:lastModifiedBy>
  <cp:revision>1</cp:revision>
  <dcterms:created xsi:type="dcterms:W3CDTF">2017-09-18T16:10:00Z</dcterms:created>
  <dcterms:modified xsi:type="dcterms:W3CDTF">2017-09-18T16:12:00Z</dcterms:modified>
</cp:coreProperties>
</file>